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8D9" w:rsidRPr="00A748D9" w:rsidRDefault="00A748D9" w:rsidP="00A748D9">
      <w:pPr>
        <w:spacing w:after="0" w:line="240" w:lineRule="auto"/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</w:pPr>
      <w:r w:rsidRPr="00A748D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240DC73" wp14:editId="2D55E7F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141720" cy="2148840"/>
            <wp:effectExtent l="0" t="0" r="0" b="3810"/>
            <wp:wrapSquare wrapText="bothSides"/>
            <wp:docPr id="1" name="Рисунок 1" descr="На территории бывшей Иске-Казани создан сегодня исторический Заповедн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 территории бывшей Иске-Казани создан сегодня исторический Заповедник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098" b="26430"/>
                    <a:stretch/>
                  </pic:blipFill>
                  <pic:spPr bwMode="auto">
                    <a:xfrm>
                      <a:off x="0" y="0"/>
                      <a:ext cx="6141720" cy="214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1DD4"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 xml:space="preserve">         </w:t>
      </w:r>
      <w:r w:rsidRPr="00A748D9"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 xml:space="preserve">Сегодня на территории села </w:t>
      </w:r>
      <w:proofErr w:type="spellStart"/>
      <w:r w:rsidRPr="00A748D9"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>Камаево</w:t>
      </w:r>
      <w:proofErr w:type="spellEnd"/>
      <w:r w:rsidRPr="00A748D9"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 xml:space="preserve"> Высокогорского района Татарстана работает Музей «Иске-Казан», который является историческим и природным заповедником, очень интересным для туристического посещения. Какова же была роль Иске-Казани в истории Татарии и города Казани, в частности, какие знаковые события с ней связаны и, что сегодня можно посмотреть в местном Музее-заповеднике? </w:t>
      </w:r>
    </w:p>
    <w:p w:rsidR="00A748D9" w:rsidRPr="00A748D9" w:rsidRDefault="00A748D9" w:rsidP="00A748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8D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B00EEE4" wp14:editId="2DD9616B">
            <wp:simplePos x="0" y="0"/>
            <wp:positionH relativeFrom="margin">
              <wp:posOffset>3697605</wp:posOffset>
            </wp:positionH>
            <wp:positionV relativeFrom="paragraph">
              <wp:posOffset>1212850</wp:posOffset>
            </wp:positionV>
            <wp:extent cx="2453640" cy="2202180"/>
            <wp:effectExtent l="0" t="0" r="3810" b="7620"/>
            <wp:wrapSquare wrapText="bothSides"/>
            <wp:docPr id="2" name="Рисунок 2" descr="Реконструкция Малой сторожевой башки Иске-Казанского городищ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еконструкция Малой сторожевой башки Иске-Казанского городища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64" t="541" r="20721" b="5705"/>
                    <a:stretch/>
                  </pic:blipFill>
                  <pic:spPr bwMode="auto">
                    <a:xfrm>
                      <a:off x="0" y="0"/>
                      <a:ext cx="2453640" cy="220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1DD4"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 xml:space="preserve">       </w:t>
      </w:r>
      <w:r w:rsidRPr="00A748D9"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 xml:space="preserve">Возникновение иске-казанского городища практически все историки связывают с монголо-татарским нашествием войск хана Батыя в середине 30-х годов 13 столетия. Однако, существует несколько мнений о том, кто именно основал </w:t>
      </w:r>
      <w:proofErr w:type="spellStart"/>
      <w:r w:rsidRPr="00A748D9"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>Камаевское</w:t>
      </w:r>
      <w:proofErr w:type="spellEnd"/>
      <w:r w:rsidRPr="00A748D9"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 xml:space="preserve"> городище в удаленной лесостепной глубинке - сами монголо-татары как опорный пункт управления краем или все-таки беглые жители разоренных булгарских городов. Более правдоподобной версией кажется вторая, но нельзя исключать и первую. Поэтому </w:t>
      </w:r>
      <w:r w:rsidR="00191DD4"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>интересны</w:t>
      </w:r>
      <w:r w:rsidRPr="00A748D9"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 xml:space="preserve"> обе. Так или иначе, но многие исторические факты и археологические раскопки датируют постройку </w:t>
      </w:r>
      <w:proofErr w:type="spellStart"/>
      <w:r w:rsidRPr="00A748D9"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>Камаевского</w:t>
      </w:r>
      <w:proofErr w:type="spellEnd"/>
      <w:r w:rsidRPr="00A748D9"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 xml:space="preserve"> городища второй половиной 13 столетия.</w:t>
      </w:r>
    </w:p>
    <w:p w:rsidR="00A748D9" w:rsidRPr="00A748D9" w:rsidRDefault="00A748D9" w:rsidP="00A748D9">
      <w:pPr>
        <w:spacing w:after="0" w:line="240" w:lineRule="auto"/>
        <w:rPr>
          <w:rFonts w:ascii="Times New Roman" w:eastAsia="Times New Roman" w:hAnsi="Times New Roman" w:cs="Times New Roman"/>
          <w:color w:val="222324"/>
          <w:sz w:val="28"/>
          <w:szCs w:val="28"/>
          <w:lang w:eastAsia="ru-RU"/>
        </w:rPr>
      </w:pPr>
    </w:p>
    <w:p w:rsidR="00A748D9" w:rsidRPr="00A748D9" w:rsidRDefault="00191DD4" w:rsidP="00A748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 xml:space="preserve">       </w:t>
      </w:r>
      <w:r w:rsidR="00A748D9" w:rsidRPr="00A748D9"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 xml:space="preserve">Музей «Иске-Казан» как исторический и археологический заповедник был создан в начале 90-х годов 20 столетия. Вначале планировалось организовать его непосредственно на территории бывшего городища, но этому помешал ряд проблем, в том числе и отсутствие удобных подъездных путей. Поэтому архитектурный комплекс «Иске-Казан» был сооружен в селе </w:t>
      </w:r>
      <w:proofErr w:type="spellStart"/>
      <w:r w:rsidR="00A748D9" w:rsidRPr="00A748D9"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>Камаево</w:t>
      </w:r>
      <w:proofErr w:type="spellEnd"/>
      <w:r w:rsidR="00A748D9" w:rsidRPr="00A748D9"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>, куда очень просто и удобно можно добраться и на машине и на электричке. </w:t>
      </w:r>
    </w:p>
    <w:p w:rsidR="007F56D5" w:rsidRPr="00A748D9" w:rsidRDefault="00191DD4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FAADEBF" wp14:editId="093040CC">
            <wp:simplePos x="0" y="0"/>
            <wp:positionH relativeFrom="margin">
              <wp:posOffset>-60960</wp:posOffset>
            </wp:positionH>
            <wp:positionV relativeFrom="paragraph">
              <wp:posOffset>-154940</wp:posOffset>
            </wp:positionV>
            <wp:extent cx="1630680" cy="1878330"/>
            <wp:effectExtent l="0" t="0" r="7620" b="7620"/>
            <wp:wrapSquare wrapText="bothSides"/>
            <wp:docPr id="3" name="Рисунок 3" descr="Здесь можно увидеть как выглядел золотоордынский воин в те далекие време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Здесь можно увидеть как выглядел золотоордынский воин в те далекие времена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81" r="15330"/>
                    <a:stretch/>
                  </pic:blipFill>
                  <pic:spPr bwMode="auto">
                    <a:xfrm rot="10800000" flipV="1">
                      <a:off x="0" y="0"/>
                      <a:ext cx="1630680" cy="187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 xml:space="preserve">     </w:t>
      </w:r>
      <w:bookmarkStart w:id="0" w:name="_GoBack"/>
      <w:bookmarkEnd w:id="0"/>
      <w:r w:rsidRPr="00191DD4"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 xml:space="preserve">Многие экспонаты </w:t>
      </w:r>
      <w:r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 xml:space="preserve">музея </w:t>
      </w:r>
      <w:r w:rsidRPr="00191DD4"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 xml:space="preserve">были найдены во время сельскохозяйственных работ в поле комбайнерами или трактористами. </w:t>
      </w:r>
      <w:r w:rsidR="00A748D9" w:rsidRPr="00A748D9"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>Особенно впечатляют каменные надгробные плиты с Русско-</w:t>
      </w:r>
      <w:proofErr w:type="spellStart"/>
      <w:r w:rsidR="00A748D9" w:rsidRPr="00A748D9"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>Урматского</w:t>
      </w:r>
      <w:proofErr w:type="spellEnd"/>
      <w:r w:rsidR="00A748D9" w:rsidRPr="00A748D9"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 xml:space="preserve"> и Иске-Казанского кладбищ, датируемые 12 и 15 веками и тексты, выбитые на них. Симпатичен и макет золотоордынского воина, правда, он кажется немного субтильным, но…</w:t>
      </w:r>
      <w:r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 xml:space="preserve"> </w:t>
      </w:r>
      <w:r w:rsidRPr="00191DD4">
        <w:rPr>
          <w:rFonts w:ascii="Times New Roman" w:eastAsia="Times New Roman" w:hAnsi="Times New Roman" w:cs="Times New Roman"/>
          <w:color w:val="222324"/>
          <w:sz w:val="28"/>
          <w:szCs w:val="28"/>
          <w:shd w:val="clear" w:color="auto" w:fill="FFFFFF"/>
          <w:lang w:eastAsia="ru-RU"/>
        </w:rPr>
        <w:t>На окраине селища находилось кладбище, в котором сохранились каменные надгробья, относящиеся к 13-16 векам, с надписями на древнем арабском языке.</w:t>
      </w:r>
    </w:p>
    <w:sectPr w:rsidR="007F56D5" w:rsidRPr="00A748D9" w:rsidSect="00191DD4">
      <w:pgSz w:w="11906" w:h="16838"/>
      <w:pgMar w:top="568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D9"/>
    <w:rsid w:val="00191DD4"/>
    <w:rsid w:val="007F56D5"/>
    <w:rsid w:val="00A7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9B8B1F-5AD1-4CCA-B927-F0520E70B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4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7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0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2023-12-02T04:22:00Z</dcterms:created>
  <dcterms:modified xsi:type="dcterms:W3CDTF">2023-12-02T04:40:00Z</dcterms:modified>
</cp:coreProperties>
</file>